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4F" w:rsidRPr="00064BED" w:rsidRDefault="00655B4F" w:rsidP="00A36C54">
      <w:pPr>
        <w:pStyle w:val="Titre"/>
        <w:jc w:val="both"/>
        <w:rPr>
          <w:rFonts w:ascii="Marianne" w:hAnsi="Marianne"/>
        </w:rPr>
      </w:pPr>
    </w:p>
    <w:p w:rsidR="00655B4F" w:rsidRPr="00064BED" w:rsidRDefault="00655B4F" w:rsidP="00A36C54">
      <w:pPr>
        <w:pStyle w:val="Titre"/>
        <w:jc w:val="left"/>
        <w:rPr>
          <w:rFonts w:ascii="Marianne" w:hAnsi="Marianne"/>
          <w:b w:val="0"/>
          <w:u w:val="none"/>
        </w:rPr>
      </w:pPr>
    </w:p>
    <w:p w:rsidR="00655B4F" w:rsidRPr="00064BED" w:rsidRDefault="00655B4F" w:rsidP="00655B4F">
      <w:pPr>
        <w:pStyle w:val="Titre"/>
        <w:rPr>
          <w:rFonts w:ascii="Marianne" w:hAnsi="Marianne"/>
        </w:rPr>
      </w:pPr>
      <w:bookmarkStart w:id="0" w:name="Date"/>
      <w:bookmarkEnd w:id="0"/>
    </w:p>
    <w:p w:rsidR="00655B4F" w:rsidRPr="00064BED" w:rsidRDefault="00655B4F" w:rsidP="00655B4F">
      <w:pPr>
        <w:pStyle w:val="Titre"/>
        <w:rPr>
          <w:rFonts w:ascii="Marianne" w:hAnsi="Marianne"/>
        </w:rPr>
      </w:pPr>
    </w:p>
    <w:p w:rsidR="00655B4F" w:rsidRPr="00064BED" w:rsidRDefault="00655B4F" w:rsidP="008D1328">
      <w:pPr>
        <w:pStyle w:val="Titre"/>
        <w:jc w:val="left"/>
        <w:rPr>
          <w:rFonts w:ascii="Marianne" w:hAnsi="Marianne"/>
        </w:rPr>
      </w:pPr>
    </w:p>
    <w:p w:rsidR="00064BED" w:rsidRDefault="00064BED" w:rsidP="007F1324">
      <w:pPr>
        <w:rPr>
          <w:rFonts w:ascii="Marianne" w:hAnsi="Marianne"/>
          <w:b/>
          <w:bCs/>
          <w:sz w:val="48"/>
        </w:rPr>
      </w:pPr>
    </w:p>
    <w:p w:rsidR="007F1324" w:rsidRPr="00AE1F0E" w:rsidRDefault="00064BED" w:rsidP="00655B4F">
      <w:pPr>
        <w:jc w:val="center"/>
        <w:rPr>
          <w:rFonts w:ascii="Marianne" w:hAnsi="Marianne"/>
          <w:b/>
          <w:bCs/>
          <w:sz w:val="32"/>
        </w:rPr>
      </w:pPr>
      <w:r w:rsidRPr="00AE1F0E">
        <w:rPr>
          <w:rFonts w:ascii="Marianne" w:hAnsi="Marianne"/>
          <w:b/>
          <w:bCs/>
          <w:sz w:val="32"/>
        </w:rPr>
        <w:t xml:space="preserve">Attestation sur l’honneur </w:t>
      </w:r>
    </w:p>
    <w:p w:rsidR="00655B4F" w:rsidRPr="00AE1F0E" w:rsidRDefault="00064BED" w:rsidP="00655B4F">
      <w:pPr>
        <w:jc w:val="center"/>
        <w:rPr>
          <w:rFonts w:ascii="Marianne" w:hAnsi="Marianne"/>
          <w:b/>
          <w:bCs/>
          <w:sz w:val="32"/>
        </w:rPr>
      </w:pPr>
      <w:r w:rsidRPr="00AE1F0E">
        <w:rPr>
          <w:rFonts w:ascii="Marianne" w:hAnsi="Marianne"/>
          <w:b/>
          <w:bCs/>
          <w:sz w:val="32"/>
        </w:rPr>
        <w:t>de non récupération de la TVA</w:t>
      </w:r>
      <w:r w:rsidR="001F44C3" w:rsidRPr="00AE1F0E">
        <w:rPr>
          <w:rStyle w:val="Appelnotedebasdep"/>
          <w:rFonts w:ascii="Marianne" w:hAnsi="Marianne"/>
          <w:b/>
          <w:bCs/>
          <w:sz w:val="32"/>
        </w:rPr>
        <w:footnoteReference w:id="1"/>
      </w:r>
    </w:p>
    <w:p w:rsidR="00655B4F" w:rsidRPr="007F1324" w:rsidRDefault="00655B4F" w:rsidP="00655B4F">
      <w:pPr>
        <w:jc w:val="center"/>
        <w:rPr>
          <w:rFonts w:ascii="Marianne" w:hAnsi="Marianne"/>
          <w:b/>
          <w:bCs/>
          <w:sz w:val="22"/>
          <w:u w:val="single"/>
        </w:rPr>
      </w:pPr>
    </w:p>
    <w:p w:rsidR="00655B4F" w:rsidRDefault="00655B4F" w:rsidP="00064BED">
      <w:pPr>
        <w:rPr>
          <w:rFonts w:ascii="Marianne" w:hAnsi="Marianne"/>
          <w:b/>
          <w:bCs/>
          <w:sz w:val="22"/>
          <w:u w:val="single"/>
        </w:rPr>
      </w:pPr>
    </w:p>
    <w:p w:rsidR="007F1324" w:rsidRPr="008D1328" w:rsidRDefault="007F1324" w:rsidP="00064BED">
      <w:pPr>
        <w:rPr>
          <w:rFonts w:ascii="Marianne" w:hAnsi="Marianne"/>
          <w:b/>
          <w:bCs/>
          <w:sz w:val="22"/>
          <w:u w:val="single"/>
        </w:rPr>
      </w:pPr>
    </w:p>
    <w:p w:rsidR="00655B4F" w:rsidRPr="007F1324" w:rsidRDefault="00655B4F" w:rsidP="00064BED">
      <w:pPr>
        <w:pStyle w:val="Corpsdetexte"/>
        <w:spacing w:line="360" w:lineRule="auto"/>
        <w:rPr>
          <w:rFonts w:ascii="Marianne" w:hAnsi="Marianne"/>
          <w:sz w:val="20"/>
        </w:rPr>
      </w:pPr>
      <w:r w:rsidRPr="007F1324">
        <w:rPr>
          <w:rFonts w:ascii="Marianne" w:hAnsi="Marianne"/>
          <w:sz w:val="20"/>
        </w:rPr>
        <w:t xml:space="preserve">Je soussigné(e), </w:t>
      </w:r>
      <w:r w:rsidR="007D0C84">
        <w:rPr>
          <w:rFonts w:ascii="Marianne" w:hAnsi="Marianne"/>
          <w:i/>
          <w:iCs/>
          <w:sz w:val="20"/>
          <w:highlight w:val="yellow"/>
        </w:rPr>
        <w:t>nom, prénom, qualité</w:t>
      </w:r>
      <w:r w:rsidRPr="007F1324">
        <w:rPr>
          <w:rFonts w:ascii="Marianne" w:hAnsi="Marianne"/>
          <w:sz w:val="20"/>
        </w:rPr>
        <w:t xml:space="preserve">, atteste que </w:t>
      </w:r>
      <w:r w:rsidR="007D0C84">
        <w:rPr>
          <w:rFonts w:ascii="Marianne" w:hAnsi="Marianne"/>
          <w:i/>
          <w:iCs/>
          <w:sz w:val="20"/>
          <w:highlight w:val="yellow"/>
        </w:rPr>
        <w:t>nom de l’organisme bénéficiaire</w:t>
      </w:r>
      <w:r w:rsidRPr="007F1324">
        <w:rPr>
          <w:rFonts w:ascii="Marianne" w:hAnsi="Marianne"/>
          <w:sz w:val="20"/>
        </w:rPr>
        <w:t xml:space="preserve"> ne dispose d’aucune possibilité de récupération, de remboursement ou de compensation de la TVA par quelque moyen que ce soit, au titre du projet </w:t>
      </w:r>
      <w:r w:rsidRPr="007F1324">
        <w:rPr>
          <w:rFonts w:ascii="Marianne" w:hAnsi="Marianne"/>
          <w:sz w:val="20"/>
          <w:highlight w:val="yellow"/>
        </w:rPr>
        <w:t>«</w:t>
      </w:r>
      <w:r w:rsidRPr="007F1324">
        <w:rPr>
          <w:rFonts w:ascii="Calibri" w:hAnsi="Calibri" w:cs="Calibri"/>
          <w:sz w:val="20"/>
          <w:highlight w:val="yellow"/>
        </w:rPr>
        <w:t> </w:t>
      </w:r>
      <w:r w:rsidRPr="007F1324">
        <w:rPr>
          <w:rFonts w:ascii="Marianne" w:hAnsi="Marianne"/>
          <w:i/>
          <w:iCs/>
          <w:sz w:val="20"/>
          <w:highlight w:val="yellow"/>
        </w:rPr>
        <w:t>nom du projet tel qu’il figure dans la notification de subvention</w:t>
      </w:r>
      <w:r w:rsidR="00064BED" w:rsidRPr="007F1324">
        <w:rPr>
          <w:rFonts w:ascii="Marianne" w:hAnsi="Marianne"/>
          <w:sz w:val="20"/>
          <w:highlight w:val="yellow"/>
        </w:rPr>
        <w:t xml:space="preserve"> »</w:t>
      </w:r>
      <w:r w:rsidRPr="007F1324">
        <w:rPr>
          <w:rFonts w:ascii="Marianne" w:hAnsi="Marianne"/>
          <w:sz w:val="20"/>
        </w:rPr>
        <w:t xml:space="preserve"> qui se déroule du </w:t>
      </w:r>
      <w:r w:rsidRPr="007F1324">
        <w:rPr>
          <w:rFonts w:ascii="Marianne" w:hAnsi="Marianne"/>
          <w:sz w:val="20"/>
          <w:highlight w:val="yellow"/>
        </w:rPr>
        <w:t>date</w:t>
      </w:r>
      <w:r w:rsidR="00743547">
        <w:rPr>
          <w:rFonts w:ascii="Marianne" w:hAnsi="Marianne"/>
          <w:sz w:val="20"/>
          <w:highlight w:val="yellow"/>
        </w:rPr>
        <w:t xml:space="preserve"> complète</w:t>
      </w:r>
      <w:r w:rsidRPr="007F1324">
        <w:rPr>
          <w:rFonts w:ascii="Marianne" w:hAnsi="Marianne"/>
          <w:sz w:val="20"/>
          <w:highlight w:val="yellow"/>
        </w:rPr>
        <w:t xml:space="preserve"> au date</w:t>
      </w:r>
      <w:r w:rsidR="00743547">
        <w:rPr>
          <w:rFonts w:ascii="Marianne" w:hAnsi="Marianne"/>
          <w:sz w:val="20"/>
          <w:highlight w:val="yellow"/>
        </w:rPr>
        <w:t xml:space="preserve"> complète</w:t>
      </w:r>
      <w:r w:rsidRPr="007F1324">
        <w:rPr>
          <w:rFonts w:ascii="Marianne" w:hAnsi="Marianne"/>
          <w:sz w:val="20"/>
        </w:rPr>
        <w:t xml:space="preserve"> déposé</w:t>
      </w:r>
      <w:r w:rsidR="00064BED" w:rsidRPr="007F1324">
        <w:rPr>
          <w:rFonts w:ascii="Marianne" w:hAnsi="Marianne"/>
          <w:sz w:val="20"/>
        </w:rPr>
        <w:t xml:space="preserve"> dans le cadre du programme 2021-2027</w:t>
      </w:r>
      <w:r w:rsidR="007D0C84">
        <w:rPr>
          <w:rFonts w:ascii="Marianne" w:hAnsi="Marianne"/>
          <w:sz w:val="20"/>
        </w:rPr>
        <w:t xml:space="preserve"> du </w:t>
      </w:r>
      <w:r w:rsidR="00595AF4" w:rsidRPr="007F1324">
        <w:rPr>
          <w:rFonts w:ascii="Marianne" w:hAnsi="Marianne"/>
          <w:sz w:val="20"/>
          <w:highlight w:val="yellow"/>
        </w:rPr>
        <w:t>FAMI / IGFV / FSI</w:t>
      </w:r>
      <w:r w:rsidRPr="007F1324">
        <w:rPr>
          <w:rFonts w:ascii="Marianne" w:hAnsi="Marianne"/>
          <w:sz w:val="20"/>
        </w:rPr>
        <w:t>.</w:t>
      </w:r>
    </w:p>
    <w:p w:rsidR="00655B4F" w:rsidRPr="007F1324" w:rsidRDefault="00655B4F" w:rsidP="00655B4F">
      <w:pPr>
        <w:jc w:val="center"/>
        <w:rPr>
          <w:rFonts w:ascii="Marianne" w:hAnsi="Marianne"/>
          <w:sz w:val="20"/>
        </w:rPr>
      </w:pPr>
    </w:p>
    <w:p w:rsidR="00655B4F" w:rsidRPr="007F1324" w:rsidRDefault="00655B4F" w:rsidP="00655B4F">
      <w:pPr>
        <w:jc w:val="center"/>
        <w:rPr>
          <w:rFonts w:ascii="Marianne" w:hAnsi="Marianne"/>
          <w:sz w:val="20"/>
        </w:rPr>
      </w:pPr>
    </w:p>
    <w:p w:rsidR="00655B4F" w:rsidRPr="007F1324" w:rsidRDefault="00655B4F" w:rsidP="00655B4F">
      <w:pPr>
        <w:jc w:val="center"/>
        <w:rPr>
          <w:rFonts w:ascii="Marianne" w:hAnsi="Marianne"/>
          <w:sz w:val="20"/>
        </w:rPr>
      </w:pPr>
    </w:p>
    <w:p w:rsidR="00655B4F" w:rsidRPr="007F1324" w:rsidRDefault="00655B4F" w:rsidP="00064BED">
      <w:pPr>
        <w:ind w:left="5245"/>
        <w:rPr>
          <w:rFonts w:ascii="Marianne" w:hAnsi="Marianne"/>
          <w:sz w:val="20"/>
        </w:rPr>
      </w:pPr>
      <w:r w:rsidRPr="007F1324">
        <w:rPr>
          <w:rFonts w:ascii="Marianne" w:hAnsi="Marianne"/>
          <w:sz w:val="20"/>
        </w:rPr>
        <w:t xml:space="preserve">Fait à                         , le </w:t>
      </w:r>
    </w:p>
    <w:p w:rsidR="00655B4F" w:rsidRPr="007F1324" w:rsidRDefault="00655B4F" w:rsidP="00064BED">
      <w:pPr>
        <w:ind w:left="5245"/>
        <w:rPr>
          <w:rFonts w:ascii="Marianne" w:hAnsi="Marianne"/>
          <w:sz w:val="20"/>
        </w:rPr>
      </w:pPr>
    </w:p>
    <w:p w:rsidR="00655B4F" w:rsidRPr="007F1324" w:rsidRDefault="00064BED" w:rsidP="00064BED">
      <w:pPr>
        <w:ind w:left="5245"/>
        <w:rPr>
          <w:rFonts w:ascii="Marianne" w:hAnsi="Marianne"/>
          <w:sz w:val="20"/>
        </w:rPr>
      </w:pPr>
      <w:r w:rsidRPr="007F1324">
        <w:rPr>
          <w:rFonts w:ascii="Marianne" w:hAnsi="Marianne"/>
          <w:sz w:val="20"/>
          <w:highlight w:val="yellow"/>
        </w:rPr>
        <w:t xml:space="preserve">Cachet </w:t>
      </w:r>
      <w:r w:rsidR="001313E2">
        <w:rPr>
          <w:rFonts w:ascii="Marianne" w:hAnsi="Marianne"/>
          <w:sz w:val="20"/>
          <w:highlight w:val="yellow"/>
        </w:rPr>
        <w:t>de l’organisme compétent/service fiscal</w:t>
      </w:r>
      <w:r w:rsidR="00655B4F" w:rsidRPr="007F1324">
        <w:rPr>
          <w:rFonts w:ascii="Marianne" w:hAnsi="Marianne"/>
          <w:sz w:val="20"/>
        </w:rPr>
        <w:t xml:space="preserve"> </w:t>
      </w:r>
    </w:p>
    <w:p w:rsidR="00642F88" w:rsidRPr="007F1324" w:rsidRDefault="001E5209">
      <w:pPr>
        <w:rPr>
          <w:sz w:val="22"/>
        </w:rPr>
      </w:pPr>
    </w:p>
    <w:sectPr w:rsidR="00642F88" w:rsidRPr="007F1324" w:rsidSect="008D13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C3" w:rsidRDefault="001F44C3" w:rsidP="001F44C3">
      <w:r>
        <w:separator/>
      </w:r>
    </w:p>
  </w:endnote>
  <w:endnote w:type="continuationSeparator" w:id="0">
    <w:p w:rsidR="001F44C3" w:rsidRDefault="001F44C3" w:rsidP="001F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09" w:rsidRDefault="001E52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09" w:rsidRDefault="001E52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C3" w:rsidRDefault="008823C3" w:rsidP="007F1324">
    <w:pPr>
      <w:pStyle w:val="Pieddepage"/>
      <w:rPr>
        <w:rFonts w:ascii="Marianne" w:hAnsi="Marianne"/>
        <w:bCs/>
        <w:sz w:val="16"/>
        <w:szCs w:val="20"/>
      </w:rPr>
    </w:pPr>
  </w:p>
  <w:p w:rsidR="007F1324" w:rsidRPr="00743547" w:rsidRDefault="007F1324" w:rsidP="007F1324">
    <w:pPr>
      <w:pStyle w:val="Pieddepage"/>
      <w:rPr>
        <w:rFonts w:ascii="Marianne" w:hAnsi="Marianne"/>
        <w:b/>
        <w:bCs/>
        <w:sz w:val="16"/>
        <w:szCs w:val="20"/>
      </w:rPr>
    </w:pPr>
    <w:r w:rsidRPr="00743547">
      <w:rPr>
        <w:rFonts w:ascii="Marianne" w:hAnsi="Marianne"/>
        <w:noProof/>
        <w:sz w:val="16"/>
        <w:szCs w:val="20"/>
      </w:rPr>
      <w:drawing>
        <wp:anchor distT="0" distB="0" distL="114300" distR="114300" simplePos="0" relativeHeight="251661312" behindDoc="0" locked="0" layoutInCell="1" allowOverlap="1" wp14:anchorId="2AE5FB56" wp14:editId="53E7D574">
          <wp:simplePos x="0" y="0"/>
          <wp:positionH relativeFrom="column">
            <wp:posOffset>5148580</wp:posOffset>
          </wp:positionH>
          <wp:positionV relativeFrom="paragraph">
            <wp:posOffset>11430</wp:posOffset>
          </wp:positionV>
          <wp:extent cx="713740" cy="723900"/>
          <wp:effectExtent l="0" t="0" r="0" b="0"/>
          <wp:wrapNone/>
          <wp:docPr id="1" name="Image 1" descr="I:\5 - FONDS EUROPEENS\BGMFE\Modèles type 21-27\Logos UE\co-funded_fr\Vertical\JPEG\FR V Cofinancé par l’Union européenn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5 - FONDS EUROPEENS\BGMFE\Modèles type 21-27\Logos UE\co-funded_fr\Vertical\JPEG\FR V Cofinancé par l’Union européenne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547">
      <w:rPr>
        <w:rFonts w:ascii="Marianne" w:hAnsi="Marianne"/>
        <w:bCs/>
        <w:sz w:val="16"/>
        <w:szCs w:val="20"/>
      </w:rPr>
      <w:t>Place Beauvau</w:t>
    </w:r>
  </w:p>
  <w:p w:rsidR="007F1324" w:rsidRPr="00743547" w:rsidRDefault="007F1324" w:rsidP="007F1324">
    <w:pPr>
      <w:pStyle w:val="Pieddepage"/>
      <w:rPr>
        <w:rFonts w:ascii="Marianne" w:hAnsi="Marianne"/>
        <w:bCs/>
        <w:sz w:val="16"/>
        <w:szCs w:val="20"/>
      </w:rPr>
    </w:pPr>
    <w:r w:rsidRPr="00743547">
      <w:rPr>
        <w:rFonts w:ascii="Marianne" w:hAnsi="Marianne"/>
        <w:bCs/>
        <w:sz w:val="16"/>
        <w:szCs w:val="20"/>
      </w:rPr>
      <w:t>75800 PARIS Cedex 08</w:t>
    </w:r>
  </w:p>
  <w:p w:rsidR="007F1324" w:rsidRPr="00743547" w:rsidRDefault="007F1324" w:rsidP="007F1324">
    <w:pPr>
      <w:pStyle w:val="Pieddepage"/>
      <w:rPr>
        <w:rFonts w:ascii="Marianne" w:hAnsi="Marianne"/>
        <w:bCs/>
        <w:sz w:val="16"/>
        <w:szCs w:val="20"/>
      </w:rPr>
    </w:pPr>
    <w:r w:rsidRPr="00743547">
      <w:rPr>
        <w:rFonts w:ascii="Marianne" w:hAnsi="Marianne"/>
        <w:bCs/>
        <w:sz w:val="16"/>
        <w:szCs w:val="20"/>
      </w:rPr>
      <w:t>Standard</w:t>
    </w:r>
    <w:r w:rsidRPr="00743547">
      <w:rPr>
        <w:rFonts w:ascii="Calibri" w:hAnsi="Calibri" w:cs="Calibri"/>
        <w:bCs/>
        <w:sz w:val="16"/>
        <w:szCs w:val="20"/>
      </w:rPr>
      <w:t> </w:t>
    </w:r>
    <w:r w:rsidRPr="00743547">
      <w:rPr>
        <w:rFonts w:ascii="Marianne" w:hAnsi="Marianne"/>
        <w:bCs/>
        <w:sz w:val="16"/>
        <w:szCs w:val="20"/>
      </w:rPr>
      <w:t>: 01 49 27 49 27 – 01 40 07 60 60</w:t>
    </w:r>
  </w:p>
  <w:p w:rsidR="007F1324" w:rsidRPr="007F1324" w:rsidRDefault="007F1324">
    <w:pPr>
      <w:pStyle w:val="Pieddepage"/>
      <w:rPr>
        <w:rFonts w:ascii="Marianne" w:hAnsi="Marianne"/>
        <w:sz w:val="20"/>
        <w:szCs w:val="20"/>
      </w:rPr>
    </w:pPr>
    <w:r w:rsidRPr="00743547">
      <w:rPr>
        <w:rFonts w:ascii="Marianne" w:hAnsi="Marianne"/>
        <w:bCs/>
        <w:sz w:val="16"/>
        <w:szCs w:val="20"/>
      </w:rPr>
      <w:t>Adresse internet</w:t>
    </w:r>
    <w:r w:rsidRPr="00743547">
      <w:rPr>
        <w:rFonts w:ascii="Calibri" w:hAnsi="Calibri" w:cs="Calibri"/>
        <w:bCs/>
        <w:sz w:val="16"/>
        <w:szCs w:val="20"/>
      </w:rPr>
      <w:t> </w:t>
    </w:r>
    <w:r w:rsidRPr="00743547">
      <w:rPr>
        <w:rFonts w:ascii="Marianne" w:hAnsi="Marianne"/>
        <w:bCs/>
        <w:sz w:val="16"/>
        <w:szCs w:val="20"/>
      </w:rPr>
      <w:t>: www.interieur.gouv.fr</w:t>
    </w:r>
    <w:r w:rsidRPr="003B58F7">
      <w:rPr>
        <w:rFonts w:ascii="Marianne" w:hAnsi="Marianne"/>
        <w:bCs/>
        <w:sz w:val="20"/>
        <w:szCs w:val="20"/>
      </w:rPr>
      <w:tab/>
    </w:r>
    <w:sdt>
      <w:sdtPr>
        <w:rPr>
          <w:rFonts w:ascii="Marianne" w:hAnsi="Marianne"/>
          <w:sz w:val="20"/>
          <w:szCs w:val="20"/>
        </w:rPr>
        <w:id w:val="1344588914"/>
        <w:docPartObj>
          <w:docPartGallery w:val="Page Numbers (Top of Page)"/>
          <w:docPartUnique/>
        </w:docPartObj>
      </w:sdtPr>
      <w:sdtEndPr/>
      <w:sdtContent>
        <w:r w:rsidRPr="003B58F7">
          <w:rPr>
            <w:rFonts w:ascii="Marianne" w:hAnsi="Marianne"/>
            <w:bCs/>
            <w:sz w:val="20"/>
            <w:szCs w:val="20"/>
          </w:rPr>
          <w:fldChar w:fldCharType="begin"/>
        </w:r>
        <w:r w:rsidRPr="003B58F7">
          <w:rPr>
            <w:rFonts w:ascii="Marianne" w:hAnsi="Marianne"/>
            <w:bCs/>
            <w:sz w:val="20"/>
            <w:szCs w:val="20"/>
          </w:rPr>
          <w:instrText>PAGE</w:instrText>
        </w:r>
        <w:r w:rsidRPr="003B58F7">
          <w:rPr>
            <w:rFonts w:ascii="Marianne" w:hAnsi="Marianne"/>
            <w:bCs/>
            <w:sz w:val="20"/>
            <w:szCs w:val="20"/>
          </w:rPr>
          <w:fldChar w:fldCharType="separate"/>
        </w:r>
        <w:r w:rsidR="001E5209">
          <w:rPr>
            <w:rFonts w:ascii="Marianne" w:hAnsi="Marianne"/>
            <w:bCs/>
            <w:noProof/>
            <w:sz w:val="20"/>
            <w:szCs w:val="20"/>
          </w:rPr>
          <w:t>1</w:t>
        </w:r>
        <w:r w:rsidRPr="003B58F7">
          <w:rPr>
            <w:rFonts w:ascii="Marianne" w:hAnsi="Marianne"/>
            <w:sz w:val="20"/>
            <w:szCs w:val="20"/>
          </w:rPr>
          <w:fldChar w:fldCharType="end"/>
        </w:r>
        <w:r w:rsidRPr="003B58F7">
          <w:rPr>
            <w:rFonts w:ascii="Marianne" w:hAnsi="Marianne"/>
            <w:bCs/>
            <w:sz w:val="20"/>
            <w:szCs w:val="20"/>
          </w:rPr>
          <w:t>/</w:t>
        </w:r>
        <w:r w:rsidRPr="003B58F7">
          <w:rPr>
            <w:rFonts w:ascii="Marianne" w:hAnsi="Marianne"/>
            <w:bCs/>
            <w:sz w:val="20"/>
            <w:szCs w:val="20"/>
          </w:rPr>
          <w:fldChar w:fldCharType="begin"/>
        </w:r>
        <w:r w:rsidRPr="003B58F7">
          <w:rPr>
            <w:rFonts w:ascii="Marianne" w:hAnsi="Marianne"/>
            <w:bCs/>
            <w:sz w:val="20"/>
            <w:szCs w:val="20"/>
          </w:rPr>
          <w:instrText>NUMPAGES</w:instrText>
        </w:r>
        <w:r w:rsidRPr="003B58F7">
          <w:rPr>
            <w:rFonts w:ascii="Marianne" w:hAnsi="Marianne"/>
            <w:bCs/>
            <w:sz w:val="20"/>
            <w:szCs w:val="20"/>
          </w:rPr>
          <w:fldChar w:fldCharType="separate"/>
        </w:r>
        <w:r w:rsidR="001E5209">
          <w:rPr>
            <w:rFonts w:ascii="Marianne" w:hAnsi="Marianne"/>
            <w:bCs/>
            <w:noProof/>
            <w:sz w:val="20"/>
            <w:szCs w:val="20"/>
          </w:rPr>
          <w:t>1</w:t>
        </w:r>
        <w:r w:rsidRPr="003B58F7">
          <w:rPr>
            <w:rFonts w:ascii="Marianne" w:hAnsi="Marianne"/>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C3" w:rsidRDefault="001F44C3" w:rsidP="001F44C3">
      <w:r>
        <w:separator/>
      </w:r>
    </w:p>
  </w:footnote>
  <w:footnote w:type="continuationSeparator" w:id="0">
    <w:p w:rsidR="001F44C3" w:rsidRDefault="001F44C3" w:rsidP="001F44C3">
      <w:r>
        <w:continuationSeparator/>
      </w:r>
    </w:p>
  </w:footnote>
  <w:footnote w:id="1">
    <w:p w:rsidR="001F44C3" w:rsidRPr="001313E2" w:rsidRDefault="001F44C3" w:rsidP="001F44C3">
      <w:pPr>
        <w:pStyle w:val="Notedebasdepage"/>
        <w:jc w:val="both"/>
        <w:rPr>
          <w:rFonts w:ascii="Marianne" w:hAnsi="Marianne"/>
          <w:sz w:val="14"/>
          <w:szCs w:val="16"/>
        </w:rPr>
      </w:pPr>
      <w:r w:rsidRPr="001313E2">
        <w:rPr>
          <w:rStyle w:val="Appelnotedebasdep"/>
          <w:rFonts w:ascii="Marianne" w:hAnsi="Marianne"/>
          <w:sz w:val="14"/>
          <w:szCs w:val="16"/>
        </w:rPr>
        <w:footnoteRef/>
      </w:r>
      <w:r w:rsidRPr="001313E2">
        <w:rPr>
          <w:rFonts w:ascii="Marianne" w:hAnsi="Marianne"/>
          <w:sz w:val="14"/>
          <w:szCs w:val="16"/>
        </w:rPr>
        <w:t xml:space="preserve"> Conformément à l’article 64 du RPDC, la taxe sur la valeur ajoutée (TVA) est non éligible, excepté</w:t>
      </w:r>
      <w:r w:rsidRPr="001313E2">
        <w:rPr>
          <w:rFonts w:ascii="Calibri" w:hAnsi="Calibri" w:cs="Calibri"/>
          <w:sz w:val="14"/>
          <w:szCs w:val="16"/>
        </w:rPr>
        <w:t> </w:t>
      </w:r>
      <w:r w:rsidRPr="001313E2">
        <w:rPr>
          <w:rFonts w:ascii="Marianne" w:hAnsi="Marianne"/>
          <w:sz w:val="14"/>
          <w:szCs w:val="16"/>
        </w:rPr>
        <w:t xml:space="preserve">: </w:t>
      </w:r>
    </w:p>
    <w:p w:rsidR="001F44C3" w:rsidRPr="001313E2" w:rsidRDefault="007D0C84" w:rsidP="001F44C3">
      <w:pPr>
        <w:pStyle w:val="Notedebasdepage"/>
        <w:numPr>
          <w:ilvl w:val="0"/>
          <w:numId w:val="1"/>
        </w:numPr>
        <w:jc w:val="both"/>
        <w:rPr>
          <w:rFonts w:ascii="Marianne" w:hAnsi="Marianne"/>
          <w:sz w:val="14"/>
          <w:szCs w:val="16"/>
        </w:rPr>
      </w:pPr>
      <w:r>
        <w:rPr>
          <w:rFonts w:ascii="Marianne" w:hAnsi="Marianne"/>
          <w:sz w:val="14"/>
          <w:szCs w:val="16"/>
        </w:rPr>
        <w:t>p</w:t>
      </w:r>
      <w:r w:rsidR="001F44C3" w:rsidRPr="001313E2">
        <w:rPr>
          <w:rFonts w:ascii="Marianne" w:hAnsi="Marianne"/>
          <w:sz w:val="14"/>
          <w:szCs w:val="16"/>
        </w:rPr>
        <w:t xml:space="preserve">our les opérations dont le coût total </w:t>
      </w:r>
      <w:r w:rsidR="00FE1957" w:rsidRPr="001313E2">
        <w:rPr>
          <w:rFonts w:ascii="Marianne" w:hAnsi="Marianne"/>
          <w:sz w:val="14"/>
          <w:szCs w:val="16"/>
        </w:rPr>
        <w:t>est inférieur à 5</w:t>
      </w:r>
      <w:r w:rsidR="00FE1957" w:rsidRPr="001313E2">
        <w:rPr>
          <w:rFonts w:ascii="Calibri" w:hAnsi="Calibri" w:cs="Calibri"/>
          <w:sz w:val="14"/>
          <w:szCs w:val="16"/>
        </w:rPr>
        <w:t> </w:t>
      </w:r>
      <w:r w:rsidR="00FE1957" w:rsidRPr="001313E2">
        <w:rPr>
          <w:rFonts w:ascii="Marianne" w:hAnsi="Marianne"/>
          <w:sz w:val="14"/>
          <w:szCs w:val="16"/>
        </w:rPr>
        <w:t>000</w:t>
      </w:r>
      <w:r w:rsidR="00FE1957" w:rsidRPr="001313E2">
        <w:rPr>
          <w:rFonts w:ascii="Calibri" w:hAnsi="Calibri" w:cs="Calibri"/>
          <w:sz w:val="14"/>
          <w:szCs w:val="16"/>
        </w:rPr>
        <w:t> </w:t>
      </w:r>
      <w:r w:rsidR="00FE1957" w:rsidRPr="001313E2">
        <w:rPr>
          <w:rFonts w:ascii="Marianne" w:hAnsi="Marianne"/>
          <w:sz w:val="14"/>
          <w:szCs w:val="16"/>
        </w:rPr>
        <w:t xml:space="preserve">000 </w:t>
      </w:r>
      <w:r w:rsidR="00FE1957" w:rsidRPr="001313E2">
        <w:rPr>
          <w:rFonts w:ascii="Marianne" w:hAnsi="Marianne" w:cs="Marianne"/>
          <w:sz w:val="14"/>
          <w:szCs w:val="16"/>
        </w:rPr>
        <w:t>€</w:t>
      </w:r>
      <w:r w:rsidR="00FE1957" w:rsidRPr="001313E2">
        <w:rPr>
          <w:rFonts w:ascii="Marianne" w:hAnsi="Marianne"/>
          <w:sz w:val="14"/>
          <w:szCs w:val="16"/>
        </w:rPr>
        <w:t xml:space="preserve"> (TVA</w:t>
      </w:r>
      <w:r w:rsidR="001F44C3" w:rsidRPr="001313E2">
        <w:rPr>
          <w:rFonts w:ascii="Marianne" w:hAnsi="Marianne"/>
          <w:sz w:val="14"/>
          <w:szCs w:val="16"/>
        </w:rPr>
        <w:t xml:space="preserve"> comprise)</w:t>
      </w:r>
      <w:r>
        <w:rPr>
          <w:rFonts w:ascii="Calibri" w:hAnsi="Calibri" w:cs="Calibri"/>
          <w:sz w:val="14"/>
          <w:szCs w:val="16"/>
        </w:rPr>
        <w:t> </w:t>
      </w:r>
      <w:r>
        <w:rPr>
          <w:rFonts w:ascii="Marianne" w:hAnsi="Marianne"/>
          <w:sz w:val="14"/>
          <w:szCs w:val="16"/>
        </w:rPr>
        <w:t>;</w:t>
      </w:r>
    </w:p>
    <w:p w:rsidR="001F44C3" w:rsidRPr="001313E2" w:rsidRDefault="007D0C84" w:rsidP="001F44C3">
      <w:pPr>
        <w:pStyle w:val="Notedebasdepage"/>
        <w:numPr>
          <w:ilvl w:val="0"/>
          <w:numId w:val="1"/>
        </w:numPr>
        <w:jc w:val="both"/>
        <w:rPr>
          <w:rFonts w:ascii="Marianne" w:hAnsi="Marianne"/>
          <w:sz w:val="14"/>
          <w:szCs w:val="16"/>
        </w:rPr>
      </w:pPr>
      <w:r>
        <w:rPr>
          <w:rFonts w:ascii="Marianne" w:hAnsi="Marianne"/>
          <w:sz w:val="14"/>
          <w:szCs w:val="16"/>
        </w:rPr>
        <w:t>p</w:t>
      </w:r>
      <w:r w:rsidR="001F44C3" w:rsidRPr="001313E2">
        <w:rPr>
          <w:rFonts w:ascii="Marianne" w:hAnsi="Marianne"/>
          <w:sz w:val="14"/>
          <w:szCs w:val="16"/>
        </w:rPr>
        <w:t>our les opérations dont le coût total est d’au moins 5</w:t>
      </w:r>
      <w:r w:rsidR="001F44C3" w:rsidRPr="001313E2">
        <w:rPr>
          <w:rFonts w:ascii="Calibri" w:hAnsi="Calibri" w:cs="Calibri"/>
          <w:sz w:val="14"/>
          <w:szCs w:val="16"/>
        </w:rPr>
        <w:t> </w:t>
      </w:r>
      <w:r w:rsidR="001F44C3" w:rsidRPr="001313E2">
        <w:rPr>
          <w:rFonts w:ascii="Marianne" w:hAnsi="Marianne"/>
          <w:sz w:val="14"/>
          <w:szCs w:val="16"/>
        </w:rPr>
        <w:t>000</w:t>
      </w:r>
      <w:r w:rsidR="001F44C3" w:rsidRPr="001313E2">
        <w:rPr>
          <w:rFonts w:ascii="Calibri" w:hAnsi="Calibri" w:cs="Calibri"/>
          <w:sz w:val="14"/>
          <w:szCs w:val="16"/>
        </w:rPr>
        <w:t> </w:t>
      </w:r>
      <w:r w:rsidR="001F44C3" w:rsidRPr="001313E2">
        <w:rPr>
          <w:rFonts w:ascii="Marianne" w:hAnsi="Marianne"/>
          <w:sz w:val="14"/>
          <w:szCs w:val="16"/>
        </w:rPr>
        <w:t>000</w:t>
      </w:r>
      <w:r w:rsidR="001F44C3" w:rsidRPr="001313E2">
        <w:rPr>
          <w:rFonts w:ascii="Marianne" w:hAnsi="Marianne" w:cs="Marianne"/>
          <w:sz w:val="14"/>
          <w:szCs w:val="16"/>
        </w:rPr>
        <w:t>€</w:t>
      </w:r>
      <w:r w:rsidR="001F44C3" w:rsidRPr="001313E2">
        <w:rPr>
          <w:rFonts w:ascii="Marianne" w:hAnsi="Marianne"/>
          <w:sz w:val="14"/>
          <w:szCs w:val="16"/>
        </w:rPr>
        <w:t xml:space="preserve"> (TVA comprise) lorsqu’il n’est pas recouvrable au titre de la législation nationale sur la TVA</w:t>
      </w:r>
      <w:r>
        <w:rPr>
          <w:rFonts w:ascii="Calibri" w:hAnsi="Calibri" w:cs="Calibri"/>
          <w:sz w:val="14"/>
          <w:szCs w:val="16"/>
        </w:rPr>
        <w:t> </w:t>
      </w:r>
      <w:r>
        <w:rPr>
          <w:rFonts w:ascii="Marianne" w:hAnsi="Marianne"/>
          <w:sz w:val="14"/>
          <w:szCs w:val="16"/>
        </w:rPr>
        <w:t>;</w:t>
      </w:r>
    </w:p>
    <w:p w:rsidR="007D0C84" w:rsidRPr="007D0C84" w:rsidRDefault="007D0C84" w:rsidP="001F44C3">
      <w:pPr>
        <w:pStyle w:val="Notedebasdepage"/>
        <w:numPr>
          <w:ilvl w:val="0"/>
          <w:numId w:val="1"/>
        </w:numPr>
        <w:jc w:val="both"/>
      </w:pPr>
      <w:r>
        <w:rPr>
          <w:rFonts w:ascii="Marianne" w:hAnsi="Marianne"/>
          <w:sz w:val="14"/>
          <w:szCs w:val="16"/>
        </w:rPr>
        <w:t>p</w:t>
      </w:r>
      <w:r w:rsidR="008D1328" w:rsidRPr="001313E2">
        <w:rPr>
          <w:rFonts w:ascii="Marianne" w:hAnsi="Marianne"/>
          <w:sz w:val="14"/>
          <w:szCs w:val="16"/>
        </w:rPr>
        <w:t xml:space="preserve">our </w:t>
      </w:r>
      <w:r w:rsidR="001F44C3" w:rsidRPr="001313E2">
        <w:rPr>
          <w:rFonts w:ascii="Marianne" w:hAnsi="Marianne"/>
          <w:sz w:val="14"/>
          <w:szCs w:val="16"/>
        </w:rPr>
        <w:t xml:space="preserve">les investissements réalisés par les </w:t>
      </w:r>
      <w:r>
        <w:rPr>
          <w:rFonts w:ascii="Marianne" w:hAnsi="Marianne"/>
          <w:sz w:val="14"/>
          <w:szCs w:val="16"/>
        </w:rPr>
        <w:t>porteurs de projet</w:t>
      </w:r>
      <w:r w:rsidR="001F44C3" w:rsidRPr="001313E2">
        <w:rPr>
          <w:rFonts w:ascii="Marianne" w:hAnsi="Marianne"/>
          <w:sz w:val="14"/>
          <w:szCs w:val="16"/>
        </w:rPr>
        <w:t xml:space="preserve"> dans le cadre des instruments financiers</w:t>
      </w:r>
      <w:r>
        <w:rPr>
          <w:rFonts w:ascii="Calibri" w:hAnsi="Calibri" w:cs="Calibri"/>
          <w:sz w:val="14"/>
          <w:szCs w:val="16"/>
        </w:rPr>
        <w:t> </w:t>
      </w:r>
      <w:r>
        <w:rPr>
          <w:rFonts w:ascii="Marianne" w:hAnsi="Marianne"/>
          <w:sz w:val="14"/>
          <w:szCs w:val="16"/>
        </w:rPr>
        <w:t>:</w:t>
      </w:r>
    </w:p>
    <w:p w:rsidR="007D0C84" w:rsidRPr="007D0C84" w:rsidRDefault="001F44C3" w:rsidP="007D0C84">
      <w:pPr>
        <w:pStyle w:val="Notedebasdepage"/>
        <w:numPr>
          <w:ilvl w:val="1"/>
          <w:numId w:val="1"/>
        </w:numPr>
        <w:jc w:val="both"/>
      </w:pPr>
      <w:r w:rsidRPr="001313E2">
        <w:rPr>
          <w:rFonts w:ascii="Marianne" w:hAnsi="Marianne"/>
          <w:sz w:val="14"/>
          <w:szCs w:val="16"/>
        </w:rPr>
        <w:t>lorsque ces investissements sont soutenus par des instruments financiers combinés avec un soutien du programme prenant la forme d’une subvention conformément à l’article</w:t>
      </w:r>
      <w:r w:rsidRPr="001313E2">
        <w:rPr>
          <w:rFonts w:ascii="Calibri" w:hAnsi="Calibri" w:cs="Calibri"/>
          <w:sz w:val="14"/>
          <w:szCs w:val="16"/>
        </w:rPr>
        <w:t> </w:t>
      </w:r>
      <w:r w:rsidRPr="001313E2">
        <w:rPr>
          <w:rFonts w:ascii="Marianne" w:hAnsi="Marianne"/>
          <w:sz w:val="14"/>
          <w:szCs w:val="16"/>
        </w:rPr>
        <w:t>58, paragraphe</w:t>
      </w:r>
      <w:r w:rsidRPr="001313E2">
        <w:rPr>
          <w:rFonts w:ascii="Calibri" w:hAnsi="Calibri" w:cs="Calibri"/>
          <w:sz w:val="14"/>
          <w:szCs w:val="16"/>
        </w:rPr>
        <w:t> </w:t>
      </w:r>
      <w:r w:rsidRPr="001313E2">
        <w:rPr>
          <w:rFonts w:ascii="Marianne" w:hAnsi="Marianne"/>
          <w:sz w:val="14"/>
          <w:szCs w:val="16"/>
        </w:rPr>
        <w:t>5, la TVA n</w:t>
      </w:r>
      <w:r w:rsidRPr="001313E2">
        <w:rPr>
          <w:rFonts w:ascii="Marianne" w:hAnsi="Marianne" w:cs="Marianne"/>
          <w:sz w:val="14"/>
          <w:szCs w:val="16"/>
        </w:rPr>
        <w:t>’</w:t>
      </w:r>
      <w:r w:rsidRPr="001313E2">
        <w:rPr>
          <w:rFonts w:ascii="Marianne" w:hAnsi="Marianne"/>
          <w:sz w:val="14"/>
          <w:szCs w:val="16"/>
        </w:rPr>
        <w:t xml:space="preserve">est pas </w:t>
      </w:r>
      <w:r w:rsidRPr="001313E2">
        <w:rPr>
          <w:rFonts w:ascii="Marianne" w:hAnsi="Marianne" w:cs="Marianne"/>
          <w:sz w:val="14"/>
          <w:szCs w:val="16"/>
        </w:rPr>
        <w:t>é</w:t>
      </w:r>
      <w:r w:rsidRPr="001313E2">
        <w:rPr>
          <w:rFonts w:ascii="Marianne" w:hAnsi="Marianne"/>
          <w:sz w:val="14"/>
          <w:szCs w:val="16"/>
        </w:rPr>
        <w:t>ligible pour la partie du co</w:t>
      </w:r>
      <w:r w:rsidRPr="001313E2">
        <w:rPr>
          <w:rFonts w:ascii="Marianne" w:hAnsi="Marianne" w:cs="Marianne"/>
          <w:sz w:val="14"/>
          <w:szCs w:val="16"/>
        </w:rPr>
        <w:t>û</w:t>
      </w:r>
      <w:r w:rsidRPr="001313E2">
        <w:rPr>
          <w:rFonts w:ascii="Marianne" w:hAnsi="Marianne"/>
          <w:sz w:val="14"/>
          <w:szCs w:val="16"/>
        </w:rPr>
        <w:t>t d</w:t>
      </w:r>
      <w:r w:rsidRPr="001313E2">
        <w:rPr>
          <w:rFonts w:ascii="Marianne" w:hAnsi="Marianne" w:cs="Marianne"/>
          <w:sz w:val="14"/>
          <w:szCs w:val="16"/>
        </w:rPr>
        <w:t>’</w:t>
      </w:r>
      <w:r w:rsidRPr="001313E2">
        <w:rPr>
          <w:rFonts w:ascii="Marianne" w:hAnsi="Marianne"/>
          <w:sz w:val="14"/>
          <w:szCs w:val="16"/>
        </w:rPr>
        <w:t>investissement qui correspond au soutien apport</w:t>
      </w:r>
      <w:r w:rsidRPr="001313E2">
        <w:rPr>
          <w:rFonts w:ascii="Marianne" w:hAnsi="Marianne" w:cs="Marianne"/>
          <w:sz w:val="14"/>
          <w:szCs w:val="16"/>
        </w:rPr>
        <w:t>é</w:t>
      </w:r>
      <w:r w:rsidRPr="001313E2">
        <w:rPr>
          <w:rFonts w:ascii="Marianne" w:hAnsi="Marianne"/>
          <w:sz w:val="14"/>
          <w:szCs w:val="16"/>
        </w:rPr>
        <w:t xml:space="preserve"> au titre du programme sous la forme d’une subvention, </w:t>
      </w:r>
    </w:p>
    <w:p w:rsidR="001F44C3" w:rsidRDefault="001F44C3" w:rsidP="007D0C84">
      <w:pPr>
        <w:pStyle w:val="Notedebasdepage"/>
        <w:numPr>
          <w:ilvl w:val="1"/>
          <w:numId w:val="1"/>
        </w:numPr>
        <w:jc w:val="both"/>
      </w:pPr>
      <w:r w:rsidRPr="001313E2">
        <w:rPr>
          <w:rFonts w:ascii="Marianne" w:hAnsi="Marianne"/>
          <w:sz w:val="14"/>
          <w:szCs w:val="16"/>
        </w:rPr>
        <w:t>à moins que la TVA pour le coût d’investissement ne soit pas recouvrable au titre de la législation nationale sur la TVA ou lorsque la partie du coût d’investissement qui correspond au soutien apporté au titre du programme sous la forme d’une subvention est inférieure</w:t>
      </w:r>
      <w:r w:rsidR="008D1328" w:rsidRPr="001313E2">
        <w:rPr>
          <w:rFonts w:ascii="Marianne" w:hAnsi="Marianne"/>
          <w:sz w:val="14"/>
          <w:szCs w:val="16"/>
        </w:rPr>
        <w:t xml:space="preserve"> à 5</w:t>
      </w:r>
      <w:r w:rsidR="008D1328" w:rsidRPr="001313E2">
        <w:rPr>
          <w:rFonts w:ascii="Calibri" w:hAnsi="Calibri" w:cs="Calibri"/>
          <w:sz w:val="14"/>
          <w:szCs w:val="16"/>
        </w:rPr>
        <w:t> </w:t>
      </w:r>
      <w:r w:rsidR="008D1328" w:rsidRPr="001313E2">
        <w:rPr>
          <w:rFonts w:ascii="Marianne" w:hAnsi="Marianne"/>
          <w:sz w:val="14"/>
          <w:szCs w:val="16"/>
        </w:rPr>
        <w:t>000</w:t>
      </w:r>
      <w:r w:rsidR="008D1328" w:rsidRPr="001313E2">
        <w:rPr>
          <w:rFonts w:ascii="Calibri" w:hAnsi="Calibri" w:cs="Calibri"/>
          <w:sz w:val="14"/>
          <w:szCs w:val="16"/>
        </w:rPr>
        <w:t> </w:t>
      </w:r>
      <w:r w:rsidR="008D1328" w:rsidRPr="001313E2">
        <w:rPr>
          <w:rFonts w:ascii="Marianne" w:hAnsi="Marianne"/>
          <w:sz w:val="14"/>
          <w:szCs w:val="16"/>
        </w:rPr>
        <w:t xml:space="preserve">000 </w:t>
      </w:r>
      <w:r w:rsidR="008D1328" w:rsidRPr="001313E2">
        <w:rPr>
          <w:rFonts w:ascii="Marianne" w:hAnsi="Marianne" w:cs="Marianne"/>
          <w:sz w:val="14"/>
          <w:szCs w:val="16"/>
        </w:rPr>
        <w:t>€</w:t>
      </w:r>
      <w:r w:rsidR="008D1328" w:rsidRPr="001313E2">
        <w:rPr>
          <w:rFonts w:ascii="Marianne" w:hAnsi="Marianne"/>
          <w:sz w:val="14"/>
          <w:szCs w:val="16"/>
        </w:rPr>
        <w:t xml:space="preserve"> (TVA comprise).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09" w:rsidRDefault="001E52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28" w:rsidRDefault="008D1328">
    <w:pPr>
      <w:pStyle w:val="En-tte"/>
    </w:pPr>
  </w:p>
  <w:p w:rsidR="008D1328" w:rsidRDefault="008D132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28" w:rsidRDefault="009549F7">
    <w:pPr>
      <w:pStyle w:val="En-tte"/>
    </w:pPr>
    <w:r>
      <w:rPr>
        <w:noProof/>
      </w:rPr>
      <w:drawing>
        <wp:inline distT="0" distB="0" distL="0" distR="0" wp14:anchorId="55FA9DC5" wp14:editId="70AA9409">
          <wp:extent cx="1670738" cy="1261645"/>
          <wp:effectExtent l="0" t="0" r="5715" b="0"/>
          <wp:docPr id="6"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738" cy="1261645"/>
                  </a:xfrm>
                  <a:prstGeom prst="rect">
                    <a:avLst/>
                  </a:prstGeom>
                </pic:spPr>
              </pic:pic>
            </a:graphicData>
          </a:graphic>
        </wp:inline>
      </w:drawing>
    </w:r>
    <w:r w:rsidR="008D1328">
      <w:rPr>
        <w:noProof/>
      </w:rPr>
      <mc:AlternateContent>
        <mc:Choice Requires="wps">
          <w:drawing>
            <wp:anchor distT="0" distB="0" distL="114300" distR="114300" simplePos="0" relativeHeight="251659264" behindDoc="0" locked="0" layoutInCell="1" allowOverlap="1" wp14:anchorId="42765AC9" wp14:editId="5185A9A9">
              <wp:simplePos x="0" y="0"/>
              <wp:positionH relativeFrom="column">
                <wp:posOffset>4586605</wp:posOffset>
              </wp:positionH>
              <wp:positionV relativeFrom="paragraph">
                <wp:posOffset>55244</wp:posOffset>
              </wp:positionV>
              <wp:extent cx="1581150" cy="8667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chemeClr val="lt1"/>
                      </a:solidFill>
                      <a:ln w="6350">
                        <a:solidFill>
                          <a:prstClr val="black"/>
                        </a:solidFill>
                      </a:ln>
                    </wps:spPr>
                    <wps:txbx>
                      <w:txbxContent>
                        <w:p w:rsidR="008D1328" w:rsidRPr="007F1324" w:rsidRDefault="008D1328" w:rsidP="008D1328">
                          <w:pPr>
                            <w:jc w:val="center"/>
                            <w:rPr>
                              <w:rFonts w:ascii="Marianne" w:hAnsi="Marianne"/>
                              <w:sz w:val="18"/>
                            </w:rPr>
                          </w:pPr>
                          <w:r w:rsidRPr="007F1324">
                            <w:rPr>
                              <w:rFonts w:ascii="Marianne" w:hAnsi="Marianne"/>
                              <w:sz w:val="18"/>
                            </w:rPr>
                            <w:t>Logo de votre structure</w:t>
                          </w:r>
                        </w:p>
                        <w:p w:rsidR="008D1328" w:rsidRPr="007F1324" w:rsidRDefault="008D1328" w:rsidP="008D1328">
                          <w:pPr>
                            <w:jc w:val="center"/>
                            <w:rPr>
                              <w:rFonts w:ascii="Marianne" w:hAnsi="Marianne"/>
                              <w:i/>
                              <w:sz w:val="18"/>
                            </w:rPr>
                          </w:pPr>
                        </w:p>
                        <w:p w:rsidR="008D1328" w:rsidRPr="007F1324" w:rsidRDefault="008D1328" w:rsidP="008D1328">
                          <w:pPr>
                            <w:jc w:val="center"/>
                            <w:rPr>
                              <w:rFonts w:ascii="Marianne" w:hAnsi="Marianne"/>
                              <w:i/>
                              <w:sz w:val="18"/>
                            </w:rPr>
                          </w:pPr>
                          <w:r w:rsidRPr="007F1324">
                            <w:rPr>
                              <w:rFonts w:ascii="Marianne" w:hAnsi="Marianne"/>
                              <w:i/>
                              <w:sz w:val="18"/>
                            </w:rPr>
                            <w:t>(</w:t>
                          </w:r>
                          <w:proofErr w:type="gramStart"/>
                          <w:r w:rsidRPr="007F1324">
                            <w:rPr>
                              <w:rFonts w:ascii="Marianne" w:hAnsi="Marianne"/>
                              <w:i/>
                              <w:sz w:val="18"/>
                            </w:rPr>
                            <w:t>de</w:t>
                          </w:r>
                          <w:proofErr w:type="gramEnd"/>
                          <w:r w:rsidRPr="007F1324">
                            <w:rPr>
                              <w:rFonts w:ascii="Marianne" w:hAnsi="Marianne"/>
                              <w:i/>
                              <w:sz w:val="18"/>
                            </w:rPr>
                            <w:t xml:space="preserve"> la même taille que le logo</w:t>
                          </w:r>
                          <w:r w:rsidR="007F1324" w:rsidRPr="007F1324">
                            <w:rPr>
                              <w:rFonts w:ascii="Marianne" w:hAnsi="Marianne"/>
                              <w:i/>
                              <w:sz w:val="18"/>
                            </w:rPr>
                            <w:t xml:space="preserve"> du MIOM</w:t>
                          </w:r>
                          <w:r w:rsidRPr="007F1324">
                            <w:rPr>
                              <w:rFonts w:ascii="Marianne" w:hAnsi="Marianne"/>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5AC9" id="_x0000_t202" coordsize="21600,21600" o:spt="202" path="m,l,21600r21600,l21600,xe">
              <v:stroke joinstyle="miter"/>
              <v:path gradientshapeok="t" o:connecttype="rect"/>
            </v:shapetype>
            <v:shape id="Zone de texte 4" o:spid="_x0000_s1026" type="#_x0000_t202" style="position:absolute;margin-left:361.15pt;margin-top:4.35pt;width:12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" fillcolor="white [3201]" strokeweight=".5pt">
              <v:textbox>
                <w:txbxContent>
                  <w:p w:rsidR="008D1328" w:rsidRPr="007F1324" w:rsidRDefault="008D1328" w:rsidP="008D1328">
                    <w:pPr>
                      <w:jc w:val="center"/>
                      <w:rPr>
                        <w:rFonts w:ascii="Marianne" w:hAnsi="Marianne"/>
                        <w:sz w:val="18"/>
                      </w:rPr>
                    </w:pPr>
                    <w:r w:rsidRPr="007F1324">
                      <w:rPr>
                        <w:rFonts w:ascii="Marianne" w:hAnsi="Marianne"/>
                        <w:sz w:val="18"/>
                      </w:rPr>
                      <w:t>Logo de votre structure</w:t>
                    </w:r>
                  </w:p>
                  <w:p w:rsidR="008D1328" w:rsidRPr="007F1324" w:rsidRDefault="008D1328" w:rsidP="008D1328">
                    <w:pPr>
                      <w:jc w:val="center"/>
                      <w:rPr>
                        <w:rFonts w:ascii="Marianne" w:hAnsi="Marianne"/>
                        <w:i/>
                        <w:sz w:val="18"/>
                      </w:rPr>
                    </w:pPr>
                  </w:p>
                  <w:p w:rsidR="008D1328" w:rsidRPr="007F1324" w:rsidRDefault="008D1328" w:rsidP="008D1328">
                    <w:pPr>
                      <w:jc w:val="center"/>
                      <w:rPr>
                        <w:rFonts w:ascii="Marianne" w:hAnsi="Marianne"/>
                        <w:i/>
                        <w:sz w:val="18"/>
                      </w:rPr>
                    </w:pPr>
                    <w:r w:rsidRPr="007F1324">
                      <w:rPr>
                        <w:rFonts w:ascii="Marianne" w:hAnsi="Marianne"/>
                        <w:i/>
                        <w:sz w:val="18"/>
                      </w:rPr>
                      <w:t>(</w:t>
                    </w:r>
                    <w:proofErr w:type="gramStart"/>
                    <w:r w:rsidRPr="007F1324">
                      <w:rPr>
                        <w:rFonts w:ascii="Marianne" w:hAnsi="Marianne"/>
                        <w:i/>
                        <w:sz w:val="18"/>
                      </w:rPr>
                      <w:t>de</w:t>
                    </w:r>
                    <w:proofErr w:type="gramEnd"/>
                    <w:r w:rsidRPr="007F1324">
                      <w:rPr>
                        <w:rFonts w:ascii="Marianne" w:hAnsi="Marianne"/>
                        <w:i/>
                        <w:sz w:val="18"/>
                      </w:rPr>
                      <w:t xml:space="preserve"> la même taille que le logo</w:t>
                    </w:r>
                    <w:r w:rsidR="007F1324" w:rsidRPr="007F1324">
                      <w:rPr>
                        <w:rFonts w:ascii="Marianne" w:hAnsi="Marianne"/>
                        <w:i/>
                        <w:sz w:val="18"/>
                      </w:rPr>
                      <w:t xml:space="preserve"> du MIOM</w:t>
                    </w:r>
                    <w:r w:rsidRPr="007F1324">
                      <w:rPr>
                        <w:rFonts w:ascii="Marianne" w:hAnsi="Marianne"/>
                        <w:i/>
                        <w:sz w:val="18"/>
                      </w:rPr>
                      <w:t>)</w:t>
                    </w:r>
                  </w:p>
                </w:txbxContent>
              </v:textbox>
            </v:shape>
          </w:pict>
        </mc:Fallback>
      </mc:AlternateContent>
    </w:r>
    <w:r w:rsidR="008D1328">
      <w:tab/>
    </w:r>
    <w:bookmarkStart w:id="1" w:name="_GoBack"/>
    <w:bookmarkEnd w:id="1"/>
    <w:r w:rsidR="008D132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D34A2"/>
    <w:multiLevelType w:val="hybridMultilevel"/>
    <w:tmpl w:val="C29C6E30"/>
    <w:lvl w:ilvl="0" w:tplc="092EA4F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4F"/>
    <w:rsid w:val="00064BED"/>
    <w:rsid w:val="000D2B54"/>
    <w:rsid w:val="001313E2"/>
    <w:rsid w:val="001E5209"/>
    <w:rsid w:val="001F44C3"/>
    <w:rsid w:val="00274E11"/>
    <w:rsid w:val="003A503C"/>
    <w:rsid w:val="00595AF4"/>
    <w:rsid w:val="00614732"/>
    <w:rsid w:val="00615510"/>
    <w:rsid w:val="00655B4F"/>
    <w:rsid w:val="00743547"/>
    <w:rsid w:val="007D0C84"/>
    <w:rsid w:val="007F1324"/>
    <w:rsid w:val="00830679"/>
    <w:rsid w:val="008646CC"/>
    <w:rsid w:val="008823C3"/>
    <w:rsid w:val="008D1328"/>
    <w:rsid w:val="009549F7"/>
    <w:rsid w:val="00A06913"/>
    <w:rsid w:val="00A36C54"/>
    <w:rsid w:val="00AE1F0E"/>
    <w:rsid w:val="00D36482"/>
    <w:rsid w:val="00DF59A1"/>
    <w:rsid w:val="00E63B25"/>
    <w:rsid w:val="00EF568E"/>
    <w:rsid w:val="00FE1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DFBC08F-298B-478F-8B93-6BF9BED0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4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655B4F"/>
    <w:pPr>
      <w:jc w:val="center"/>
    </w:pPr>
    <w:rPr>
      <w:b/>
      <w:bCs/>
      <w:u w:val="single"/>
    </w:rPr>
  </w:style>
  <w:style w:type="character" w:customStyle="1" w:styleId="TitreCar">
    <w:name w:val="Titre Car"/>
    <w:basedOn w:val="Policepardfaut"/>
    <w:link w:val="Titre"/>
    <w:uiPriority w:val="99"/>
    <w:rsid w:val="00655B4F"/>
    <w:rPr>
      <w:rFonts w:ascii="Times New Roman" w:eastAsia="Times New Roman" w:hAnsi="Times New Roman" w:cs="Times New Roman"/>
      <w:b/>
      <w:bCs/>
      <w:sz w:val="24"/>
      <w:szCs w:val="24"/>
      <w:u w:val="single"/>
      <w:lang w:eastAsia="fr-FR"/>
    </w:rPr>
  </w:style>
  <w:style w:type="paragraph" w:styleId="Corpsdetexte">
    <w:name w:val="Body Text"/>
    <w:basedOn w:val="Normal"/>
    <w:link w:val="CorpsdetexteCar"/>
    <w:uiPriority w:val="99"/>
    <w:rsid w:val="00655B4F"/>
    <w:pPr>
      <w:jc w:val="both"/>
    </w:pPr>
  </w:style>
  <w:style w:type="character" w:customStyle="1" w:styleId="CorpsdetexteCar">
    <w:name w:val="Corps de texte Car"/>
    <w:basedOn w:val="Policepardfaut"/>
    <w:link w:val="Corpsdetexte"/>
    <w:uiPriority w:val="99"/>
    <w:rsid w:val="00655B4F"/>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F44C3"/>
    <w:rPr>
      <w:sz w:val="20"/>
      <w:szCs w:val="20"/>
    </w:rPr>
  </w:style>
  <w:style w:type="character" w:customStyle="1" w:styleId="NotedebasdepageCar">
    <w:name w:val="Note de bas de page Car"/>
    <w:basedOn w:val="Policepardfaut"/>
    <w:link w:val="Notedebasdepage"/>
    <w:uiPriority w:val="99"/>
    <w:semiHidden/>
    <w:rsid w:val="001F44C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F44C3"/>
    <w:rPr>
      <w:vertAlign w:val="superscript"/>
    </w:rPr>
  </w:style>
  <w:style w:type="paragraph" w:styleId="En-tte">
    <w:name w:val="header"/>
    <w:basedOn w:val="Normal"/>
    <w:link w:val="En-tteCar"/>
    <w:uiPriority w:val="99"/>
    <w:unhideWhenUsed/>
    <w:rsid w:val="008D1328"/>
    <w:pPr>
      <w:tabs>
        <w:tab w:val="center" w:pos="4536"/>
        <w:tab w:val="right" w:pos="9072"/>
      </w:tabs>
    </w:pPr>
  </w:style>
  <w:style w:type="character" w:customStyle="1" w:styleId="En-tteCar">
    <w:name w:val="En-tête Car"/>
    <w:basedOn w:val="Policepardfaut"/>
    <w:link w:val="En-tte"/>
    <w:uiPriority w:val="99"/>
    <w:rsid w:val="008D132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1328"/>
    <w:pPr>
      <w:tabs>
        <w:tab w:val="center" w:pos="4536"/>
        <w:tab w:val="right" w:pos="9072"/>
      </w:tabs>
    </w:pPr>
  </w:style>
  <w:style w:type="character" w:customStyle="1" w:styleId="PieddepageCar">
    <w:name w:val="Pied de page Car"/>
    <w:basedOn w:val="Policepardfaut"/>
    <w:link w:val="Pieddepage"/>
    <w:uiPriority w:val="99"/>
    <w:rsid w:val="008D132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46B4-79A1-414E-B10B-D508BD1D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87</Words>
  <Characters>483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PEGUY</dc:creator>
  <cp:keywords/>
  <dc:description/>
  <cp:lastModifiedBy>FLEITOUKH Anna</cp:lastModifiedBy>
  <cp:revision>20</cp:revision>
  <dcterms:created xsi:type="dcterms:W3CDTF">2014-04-15T14:29:00Z</dcterms:created>
  <dcterms:modified xsi:type="dcterms:W3CDTF">2025-05-24T19:12:00Z</dcterms:modified>
</cp:coreProperties>
</file>